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服务指南</w:t>
      </w:r>
    </w:p>
    <w:tbl>
      <w:tblPr>
        <w:tblStyle w:val="3"/>
        <w:tblW w:w="12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870"/>
        <w:gridCol w:w="3915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7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事项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办公室电脑、打印机、网络等电子设备与网络故障维修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苏威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林政伟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86680595、13165897012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86682523、13968952096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办公室、教室等校园全域一般性维修，包括日光灯管和文件柜锁更换等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关注微信公众号“温职院后勤”，进入“智慧后勤”，点“报修服务”进行报修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86688590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7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多媒体教室设备故障维修</w:t>
            </w:r>
          </w:p>
        </w:tc>
        <w:tc>
          <w:tcPr>
            <w:tcW w:w="3915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按各教室讲台桌面上的指引直接打电话联系相关维护人员</w:t>
            </w:r>
          </w:p>
        </w:tc>
        <w:tc>
          <w:tcPr>
            <w:tcW w:w="3014" w:type="dxa"/>
          </w:tcPr>
          <w:p>
            <w:pP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黄理想13736346946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办公用品领用、会议室使用、考勤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周卓立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86680142、13605878191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师资培训、下企业锻炼、工资造册、职称申报、人才称号申报、人事数据采集等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金献秋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86680142、13968888567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考务安排、成绩管理、重补修、学籍管理等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张莹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86680138、13185855500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督导、助讲培养、国际化、教学能力大赛等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朱亮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86680138、13857734280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业绩考核、新闻稿件投递、使用公章等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丁心舟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86680137、13957732718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教学任务安排与调停课、教材选用与发放等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郑少桦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86680142、18767700369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87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科研与教改项目申报、专业建设等</w:t>
            </w:r>
          </w:p>
        </w:tc>
        <w:tc>
          <w:tcPr>
            <w:tcW w:w="3915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王若其</w:t>
            </w:r>
          </w:p>
        </w:tc>
        <w:tc>
          <w:tcPr>
            <w:tcW w:w="3014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86680137、13220118011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641A"/>
    <w:rsid w:val="20DF08E6"/>
    <w:rsid w:val="2AAD21D4"/>
    <w:rsid w:val="313B073B"/>
    <w:rsid w:val="35710ACC"/>
    <w:rsid w:val="36FA6B49"/>
    <w:rsid w:val="3A054A5A"/>
    <w:rsid w:val="3CF650F5"/>
    <w:rsid w:val="3E4D1A31"/>
    <w:rsid w:val="4ED00E16"/>
    <w:rsid w:val="4F3E1327"/>
    <w:rsid w:val="55FB09E8"/>
    <w:rsid w:val="59A621B7"/>
    <w:rsid w:val="5D092820"/>
    <w:rsid w:val="5EBA7BF6"/>
    <w:rsid w:val="797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2021-10-09T12:57:00Z</dcterms:created>
  <dc:creator>Administrator</dc:creator>
  <cp:lastModifiedBy>人在旅途</cp:lastModifiedBy>
  <dcterms:modified xsi:type="dcterms:W3CDTF">2021-11-15T00:05:34Z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A9FF7000F9014E4FBDCAA7C97910526E</vt:lpwstr>
  </property>
</Properties>
</file>